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85C32" w:rsidTr="00C85C3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C85C32" w:rsidRDefault="00C85C3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C85C32" w:rsidRDefault="00C8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C85C32" w:rsidRDefault="00C8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C85C32" w:rsidTr="00C85C32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5C32" w:rsidRDefault="00C8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85C32" w:rsidRDefault="00C8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5C32" w:rsidRDefault="00C8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85C32" w:rsidRDefault="00C8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85C32" w:rsidRDefault="00C85C32" w:rsidP="00C85C3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C85C32" w:rsidRDefault="00C85C32" w:rsidP="00C85C3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ПОСТАНОВЛЕНИЕ</w:t>
      </w:r>
    </w:p>
    <w:p w:rsidR="00C85C32" w:rsidRDefault="00C85C32" w:rsidP="00C85C3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85C32" w:rsidRDefault="00C85C32" w:rsidP="00C85C3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№ 91 от 28 ноября 2021 года </w:t>
      </w:r>
    </w:p>
    <w:p w:rsidR="00C85C32" w:rsidRDefault="00C85C32" w:rsidP="00C85C3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85C32" w:rsidRDefault="00C85C32" w:rsidP="00C85C3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proofErr w:type="spellStart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сельской администрации,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утверждённый постановлением администрации 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br/>
        <w:t>от 31 декабря 2013 года № 81</w:t>
      </w:r>
      <w:proofErr w:type="gramEnd"/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В соответствии с Федеральным законом Российской Федерации</w:t>
      </w:r>
      <w:r>
        <w:rPr>
          <w:rFonts w:ascii="Times New Roman" w:hAnsi="Times New Roman" w:cs="Times New Roman"/>
          <w:bCs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bCs/>
            <w:szCs w:val="28"/>
          </w:rPr>
          <w:t>2003 г</w:t>
        </w:r>
      </w:smartTag>
      <w:r>
        <w:rPr>
          <w:rFonts w:ascii="Times New Roman" w:hAnsi="Times New Roman" w:cs="Times New Roman"/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rPr>
          <w:rFonts w:ascii="Times New Roman" w:hAnsi="Times New Roman" w:cs="Times New Roman"/>
          <w:szCs w:val="28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Cs w:val="28"/>
          </w:rPr>
          <w:t>2008 г</w:t>
        </w:r>
      </w:smartTag>
      <w:r>
        <w:rPr>
          <w:rFonts w:ascii="Times New Roman" w:hAnsi="Times New Roman" w:cs="Times New Roman"/>
          <w:szCs w:val="28"/>
        </w:rPr>
        <w:t>. № 273-ФЗ</w:t>
      </w:r>
      <w:r>
        <w:rPr>
          <w:rFonts w:ascii="Times New Roman" w:hAnsi="Times New Roman" w:cs="Times New Roman"/>
          <w:szCs w:val="28"/>
        </w:rPr>
        <w:br/>
        <w:t>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>
        <w:rPr>
          <w:rFonts w:ascii="Times New Roman" w:hAnsi="Times New Roman" w:cs="Times New Roman"/>
          <w:szCs w:val="28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Cs w:val="28"/>
          </w:rPr>
          <w:t>2013 г</w:t>
        </w:r>
      </w:smartTag>
      <w:r>
        <w:rPr>
          <w:rFonts w:ascii="Times New Roman" w:hAnsi="Times New Roman" w:cs="Times New Roman"/>
          <w:szCs w:val="28"/>
        </w:rPr>
        <w:t>. № 142 «Вопросы противодействия коррупции»</w:t>
      </w:r>
      <w:r>
        <w:rPr>
          <w:rFonts w:ascii="Times New Roman" w:hAnsi="Times New Roman" w:cs="Times New Roman"/>
          <w:bCs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bCs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bCs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сельская администрация  </w:t>
      </w:r>
      <w:r>
        <w:rPr>
          <w:rFonts w:ascii="Times New Roman" w:hAnsi="Times New Roman" w:cs="Times New Roman"/>
        </w:rPr>
        <w:t>ПОСТАНОВЛЯЕТ: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Cs w:val="28"/>
        </w:rPr>
        <w:t xml:space="preserve">Внести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proofErr w:type="spellStart"/>
      <w:r>
        <w:rPr>
          <w:rFonts w:ascii="Times New Roman" w:hAnsi="Times New Roman" w:cs="Times New Roman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сельской администрации,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опубликования, утверждённый постановлением администрации </w:t>
      </w:r>
      <w:proofErr w:type="spellStart"/>
      <w:r>
        <w:rPr>
          <w:rFonts w:ascii="Times New Roman" w:hAnsi="Times New Roman" w:cs="Times New Roman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поселения от 31 декабря 2013 года № 81, следующие изменения:</w:t>
      </w:r>
      <w:proofErr w:type="gramEnd"/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в пункте 1 слова «муниципального образования «Моркинский муниципальный район» заменить словами «Моркинского муниципального района»;</w:t>
      </w:r>
    </w:p>
    <w:p w:rsidR="00C85C32" w:rsidRDefault="00C85C32" w:rsidP="00C85C32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в пункте 1</w:t>
      </w:r>
      <w:r>
        <w:t xml:space="preserve"> </w:t>
      </w:r>
      <w:r>
        <w:rPr>
          <w:rFonts w:ascii="Times New Roman" w:hAnsi="Times New Roman" w:cs="Times New Roman"/>
        </w:rPr>
        <w:t>слова « на официальном сайте органа местного самоуправления муниципального образования «Моркинский муниципальный район»</w:t>
      </w:r>
      <w:r>
        <w:t xml:space="preserve">  </w:t>
      </w:r>
      <w:r>
        <w:rPr>
          <w:rFonts w:ascii="Times New Roman" w:hAnsi="Times New Roman" w:cs="Times New Roman"/>
        </w:rPr>
        <w:t>заменить словами</w:t>
      </w:r>
      <w:r>
        <w:t xml:space="preserve"> </w:t>
      </w:r>
      <w:r>
        <w:rPr>
          <w:rFonts w:ascii="Times New Roman" w:hAnsi="Times New Roman" w:cs="Times New Roman"/>
        </w:rPr>
        <w:t>« на официальных сайтах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Шиньшинское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в подпункте «г» пункта 2 слова «, акций» исключить, слова «если общая сумма таких сделок» заменить словами «если общая сумма таких сделок (сумма такой сделки).</w:t>
      </w:r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2. Настоящее постановление вступает в силу после его обнародования.</w:t>
      </w:r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Шиньшинской</w:t>
      </w:r>
      <w:proofErr w:type="spellEnd"/>
    </w:p>
    <w:p w:rsidR="00C85C32" w:rsidRDefault="00C85C32" w:rsidP="00C85C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сельской администрации                                     П.С.Иванова</w:t>
      </w:r>
    </w:p>
    <w:p w:rsidR="007277E5" w:rsidRDefault="007277E5"/>
    <w:sectPr w:rsidR="007277E5" w:rsidSect="00C85C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85C32"/>
    <w:rsid w:val="007277E5"/>
    <w:rsid w:val="00C8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C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C3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Шиньшинской сельской администрации,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опубликования, утверждённый постановлением администрации Шиньшинского сельского поселения
от 31 декабря 2013 года № 81
</_x041e__x043f__x0438__x0441__x0430__x043d__x0438__x0435_>
    <_x2116__x0020__x0434__x043e__x043a__x0443__x043c__x0435__x043d__x0442__x0430_ xmlns="863b7f7b-da84-46a0-829e-ff86d1b7a783">91</_x2116__x0020__x0434__x043e__x043a__x0443__x043c__x0435__x043d__x0442__x0430_>
    <_x0414__x0430__x0442__x0430__x0020__x0434__x043e__x043a__x0443__x043c__x0435__x043d__x0442__x0430_ xmlns="863b7f7b-da84-46a0-829e-ff86d1b7a783">2021-11-07T21:00:00+00:00</_x0414__x0430__x0442__x0430__x0020__x0434__x043e__x043a__x0443__x043c__x0435__x043d__x0442__x0430_>
    <_dlc_DocId xmlns="57504d04-691e-4fc4-8f09-4f19fdbe90f6">XXJ7TYMEEKJ2-4367-872</_dlc_DocId>
    <_dlc_DocIdUrl xmlns="57504d04-691e-4fc4-8f09-4f19fdbe90f6">
      <Url>https://vip.gov.mari.ru/morki/shinsha/_layouts/DocIdRedir.aspx?ID=XXJ7TYMEEKJ2-4367-872</Url>
      <Description>XXJ7TYMEEKJ2-4367-872</Description>
    </_dlc_DocIdUrl>
  </documentManagement>
</p:properties>
</file>

<file path=customXml/itemProps1.xml><?xml version="1.0" encoding="utf-8"?>
<ds:datastoreItem xmlns:ds="http://schemas.openxmlformats.org/officeDocument/2006/customXml" ds:itemID="{4AD807EC-528E-4E95-955F-9733A2B53B1F}"/>
</file>

<file path=customXml/itemProps2.xml><?xml version="1.0" encoding="utf-8"?>
<ds:datastoreItem xmlns:ds="http://schemas.openxmlformats.org/officeDocument/2006/customXml" ds:itemID="{8C1D4237-3691-4F7B-B3C1-9A8006D19DAB}"/>
</file>

<file path=customXml/itemProps3.xml><?xml version="1.0" encoding="utf-8"?>
<ds:datastoreItem xmlns:ds="http://schemas.openxmlformats.org/officeDocument/2006/customXml" ds:itemID="{0B86A682-4B30-46D1-9979-0675A7D08BCF}"/>
</file>

<file path=customXml/itemProps4.xml><?xml version="1.0" encoding="utf-8"?>
<ds:datastoreItem xmlns:ds="http://schemas.openxmlformats.org/officeDocument/2006/customXml" ds:itemID="{1E4B29CF-EAB7-4CBE-8159-6A43F4F2F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Company>Krokoz™ Inc.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91 от 8.11.2021</dc:title>
  <dc:creator>user</dc:creator>
  <cp:lastModifiedBy>user</cp:lastModifiedBy>
  <cp:revision>2</cp:revision>
  <cp:lastPrinted>2021-11-08T11:51:00Z</cp:lastPrinted>
  <dcterms:created xsi:type="dcterms:W3CDTF">2021-11-08T11:47:00Z</dcterms:created>
  <dcterms:modified xsi:type="dcterms:W3CDTF">2021-11-08T11:51:00Z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d43b1ca5-21cc-4dbc-b59b-79dc8c2cdb13</vt:lpwstr>
  </property>
</Properties>
</file>